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86A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 xml:space="preserve">Подведения итогов  </w:t>
      </w:r>
      <w:r>
        <w:rPr>
          <w:rFonts w:ascii="Times New Roman" w:hAnsi="Times New Roman" w:cs="Times New Roman"/>
          <w:b/>
          <w:bCs/>
          <w:sz w:val="24"/>
          <w:szCs w:val="24"/>
        </w:rPr>
        <w:br/>
        <w:t>22000006380000000079, лот №2</w:t>
      </w:r>
    </w:p>
    <w:tbl>
      <w:tblPr>
        <w:tblW w:w="0" w:type="auto"/>
        <w:tblInd w:w="36" w:type="dxa"/>
        <w:tblLayout w:type="fixed"/>
        <w:tblCellMar>
          <w:left w:w="0" w:type="dxa"/>
          <w:right w:w="0" w:type="dxa"/>
        </w:tblCellMar>
        <w:tblLook w:val="0000"/>
      </w:tblPr>
      <w:tblGrid>
        <w:gridCol w:w="5096"/>
        <w:gridCol w:w="5132"/>
      </w:tblGrid>
      <w:tr w:rsidR="00000000">
        <w:trPr>
          <w:trHeight w:val="100"/>
        </w:trPr>
        <w:tc>
          <w:tcPr>
            <w:tcW w:w="5096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ЕЛЕЦ</w:t>
            </w:r>
          </w:p>
        </w:tc>
        <w:tc>
          <w:tcPr>
            <w:tcW w:w="5132" w:type="dxa"/>
            <w:tcBorders>
              <w:top w:val="nil"/>
              <w:left w:val="nil"/>
              <w:bottom w:val="nil"/>
              <w:right w:val="nil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«10» июля 2026г.</w:t>
            </w:r>
          </w:p>
        </w:tc>
      </w:tr>
    </w:tbl>
    <w:p w:rsidR="00000000" w:rsidRDefault="00D86A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Продавцом является: АДМИНИСТРАЦИЯ ГОРОДСКОГО ОКРУГА ГОРОД ЕЛЕЦ ЛИПЕЦКОЙ ОБЛАСТИ РОССИЙСКОЙ ФЕДЕРАЦИИ</w:t>
      </w:r>
    </w:p>
    <w:p w:rsidR="00000000" w:rsidRDefault="00D86A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Наименование процедуры: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Аукцион в электронной</w:t>
      </w:r>
      <w:r>
        <w:rPr>
          <w:rFonts w:ascii="Times New Roman" w:hAnsi="Times New Roman" w:cs="Times New Roman"/>
          <w:sz w:val="24"/>
          <w:szCs w:val="24"/>
        </w:rPr>
        <w:t xml:space="preserve"> форме на право заключения договоров аренды земельных участков, государственная собственность на которые не разграничена</w:t>
      </w:r>
    </w:p>
    <w:p w:rsidR="00000000" w:rsidRDefault="00D86A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Предмет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Земельный участок с кадастровым номером 48:19:6220101:125</w:t>
      </w:r>
    </w:p>
    <w:p w:rsidR="00000000" w:rsidRDefault="00D86A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Начальная цена договора: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  <w:t>49 213, RUB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ез учета НДС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000000" w:rsidRDefault="00D86A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4. Извещение и документация о проведении настоящей процедуры были размещены «25» июня 2026 года на сайте Единой электронной торговой площадки (АО «ЕЭТП»),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</w:t>
        </w:r>
        <w:r>
          <w:rPr>
            <w:rFonts w:ascii="Times New Roman" w:hAnsi="Times New Roman" w:cs="Times New Roman"/>
            <w:sz w:val="24"/>
            <w:szCs w:val="24"/>
          </w:rPr>
          <w:t>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000000" w:rsidRDefault="00D86A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5. На основании протокола о признании претендентов участниками, 22000006380000000079, лот №2 процедура была признана несостоявшейся, </w:t>
      </w:r>
      <w:r>
        <w:rPr>
          <w:rFonts w:ascii="Times New Roman" w:eastAsia="Times New Roman" w:hAnsi="Times New Roman" w:cs="Times New Roman"/>
          <w:sz w:val="24"/>
          <w:szCs w:val="24"/>
        </w:rPr>
        <w:t>так как в аукционе участвовал только один участник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>
        <w:rPr>
          <w:rFonts w:ascii="Times New Roman" w:hAnsi="Times New Roman" w:cs="Times New Roman"/>
          <w:sz w:val="24"/>
          <w:szCs w:val="24"/>
        </w:rPr>
        <w:t>Степанян Егор Степанович</w:t>
      </w:r>
      <w:r>
        <w:rPr>
          <w:rFonts w:ascii="Times New Roman" w:hAnsi="Times New Roman" w:cs="Times New Roman"/>
          <w:sz w:val="24"/>
          <w:szCs w:val="24"/>
        </w:rPr>
        <w:t>. Договор за</w:t>
      </w:r>
      <w:r>
        <w:rPr>
          <w:rFonts w:ascii="Times New Roman" w:hAnsi="Times New Roman" w:cs="Times New Roman"/>
          <w:sz w:val="24"/>
          <w:szCs w:val="24"/>
        </w:rPr>
        <w:t>ключается с указанным лицом по начальной цене договора.</w:t>
      </w:r>
      <w:r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br/>
        <w:t xml:space="preserve">          </w:t>
      </w:r>
    </w:p>
    <w:tbl>
      <w:tblPr>
        <w:tblW w:w="0" w:type="auto"/>
        <w:tblInd w:w="9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/>
      </w:tblPr>
      <w:tblGrid>
        <w:gridCol w:w="956"/>
        <w:gridCol w:w="2977"/>
        <w:gridCol w:w="1488"/>
        <w:gridCol w:w="1985"/>
        <w:gridCol w:w="1241"/>
        <w:gridCol w:w="1241"/>
      </w:tblGrid>
      <w:tr w:rsidR="00000000">
        <w:trPr>
          <w:trHeight w:val="10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участника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Дата и время подачи ЦП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 предложения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Валюта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Порядковый номер</w:t>
            </w:r>
          </w:p>
        </w:tc>
      </w:tr>
      <w:tr w:rsidR="00000000">
        <w:trPr>
          <w:trHeight w:val="10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Степанян Егор Степанович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10-07-2026 09:02:44 [GMT +3]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51 673,00 (пятьдесят одна тысяча </w:t>
            </w:r>
            <w:r>
              <w:rPr>
                <w:rFonts w:ascii="Arial" w:hAnsi="Arial" w:cs="Arial"/>
                <w:sz w:val="20"/>
                <w:szCs w:val="20"/>
              </w:rPr>
              <w:t>шестьсот семьдесят три рубля 00 копеек)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RUB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№4712463</w:t>
            </w:r>
          </w:p>
        </w:tc>
      </w:tr>
      <w:tr w:rsidR="00000000">
        <w:trPr>
          <w:trHeight w:val="100"/>
        </w:trPr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Красильников Вячеслав Вадимович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Предложение о цене предмета аукциона не подавалось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D86A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Заявка №6449221</w:t>
            </w:r>
          </w:p>
        </w:tc>
      </w:tr>
    </w:tbl>
    <w:p w:rsidR="00000000" w:rsidRDefault="00D86A0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Протокол подведения итогов будет размещен на сайте Единой электронной торговой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площадки,</w:t>
      </w:r>
      <w:r>
        <w:rPr>
          <w:rFonts w:ascii="Times New Roman" w:hAnsi="Times New Roman" w:cs="Times New Roman"/>
          <w:sz w:val="24"/>
          <w:szCs w:val="24"/>
        </w:rPr>
        <w:t xml:space="preserve"> по адресу в сети «Интернет»: </w:t>
      </w:r>
      <w:hyperlink w:anchor="http://178fz.roseltorg.ru" w:history="1">
        <w:r>
          <w:rPr>
            <w:rFonts w:ascii="Times New Roman" w:hAnsi="Times New Roman" w:cs="Times New Roman"/>
            <w:sz w:val="24"/>
            <w:szCs w:val="24"/>
          </w:rPr>
          <w:t>http://178fz.roseltorg.ru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sectPr w:rsidR="00000000">
      <w:pgSz w:w="11907" w:h="16840"/>
      <w:pgMar w:top="1077" w:right="567" w:bottom="964" w:left="1077" w:header="57" w:footer="567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86A00"/>
    <w:rsid w:val="00D8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Roseltorg</dc:title>
  <dc:creator>Roseltorg</dc:creator>
  <cp:lastModifiedBy>Пользователь Windows</cp:lastModifiedBy>
  <cp:revision>2</cp:revision>
  <cp:lastPrinted>2026-07-10T06:42:00Z</cp:lastPrinted>
  <dcterms:created xsi:type="dcterms:W3CDTF">2026-07-10T06:44:00Z</dcterms:created>
  <dcterms:modified xsi:type="dcterms:W3CDTF">2026-07-10T06:44:00Z</dcterms:modified>
</cp:coreProperties>
</file>